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78" w:rsidRPr="002667B3" w:rsidRDefault="00530D78" w:rsidP="00530D78">
      <w:pPr>
        <w:jc w:val="center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Жатки для уборки кукурузы серии </w:t>
      </w:r>
      <w:r w:rsidRPr="00F36886">
        <w:rPr>
          <w:rFonts w:ascii="Tahoma" w:hAnsi="Tahoma" w:cs="Tahoma"/>
          <w:b/>
          <w:bCs/>
          <w:color w:val="C20336"/>
        </w:rPr>
        <w:t>CORN STREAM</w:t>
      </w:r>
    </w:p>
    <w:p w:rsidR="00530D78" w:rsidRPr="00CA3B5C" w:rsidRDefault="00530D78" w:rsidP="00530D78">
      <w:pPr>
        <w:autoSpaceDE w:val="0"/>
        <w:autoSpaceDN w:val="0"/>
        <w:adjustRightInd w:val="0"/>
        <w:ind w:firstLine="426"/>
        <w:rPr>
          <w:rFonts w:ascii="Tahoma" w:hAnsi="Tahoma" w:cs="Tahoma"/>
          <w:sz w:val="22"/>
          <w:szCs w:val="22"/>
          <w:shd w:val="clear" w:color="auto" w:fill="FFFFFF"/>
        </w:rPr>
      </w:pP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CORN STREAM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–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семейство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кукурузных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жаток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нового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поколения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для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высокопроизводительных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комбайнов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.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Любая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жатка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</w:t>
      </w:r>
      <w:r w:rsidRPr="00EC2A6E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этой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серии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отличается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рядом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технических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решений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,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которые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позволяют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использовать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адаптер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для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уборки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различных</w:t>
      </w:r>
      <w:r w:rsidRPr="00EC2A6E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сортов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кукурузы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независимо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от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proofErr w:type="spellStart"/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агрофона</w:t>
      </w:r>
      <w:proofErr w:type="spellEnd"/>
      <w:r w:rsidRPr="00CA3B5C">
        <w:rPr>
          <w:rFonts w:ascii="Tahoma" w:hAnsi="Tahoma" w:cs="Tahoma"/>
          <w:sz w:val="22"/>
          <w:szCs w:val="22"/>
          <w:shd w:val="clear" w:color="auto" w:fill="FFFFFF"/>
        </w:rPr>
        <w:t>.</w:t>
      </w:r>
      <w:r w:rsidRPr="00EC2A6E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Благодаря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редукторам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с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интегрированными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вальцами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,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не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требующими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дополнительных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регулировок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,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стало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возможным</w:t>
      </w:r>
      <w:r w:rsidRPr="00EC2A6E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практически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вдвое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увеличить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производительность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машины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.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зависимости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от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условий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уборки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на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CORN STREAM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могут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быть</w:t>
      </w:r>
      <w:r w:rsidRPr="00EC2A6E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установлены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«режущие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>/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тянущие»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быстросъемные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вальцы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с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восемью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режущими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кромками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или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«тянущие»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вальцы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с</w:t>
      </w:r>
      <w:r w:rsidRPr="00EC2A6E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восемью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дополнительными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рабочими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ребрами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>.</w:t>
      </w:r>
      <w:r w:rsidRPr="00EC2A6E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</w:p>
    <w:p w:rsidR="00530D78" w:rsidRPr="00CA3B5C" w:rsidRDefault="00530D78" w:rsidP="00530D78">
      <w:pPr>
        <w:pStyle w:val="a4"/>
        <w:shd w:val="clear" w:color="auto" w:fill="FFFFFF"/>
        <w:spacing w:line="270" w:lineRule="atLeast"/>
        <w:ind w:left="0"/>
        <w:jc w:val="both"/>
        <w:rPr>
          <w:rFonts w:ascii="Tahoma" w:hAnsi="Tahoma" w:cs="Tahoma"/>
          <w:sz w:val="22"/>
          <w:szCs w:val="22"/>
          <w:shd w:val="clear" w:color="auto" w:fill="FFFFFF"/>
        </w:rPr>
      </w:pP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Адаптеры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CORN STREAM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выпускаются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6-, 8-,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12-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рядными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с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шириной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междурядий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70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и</w:t>
      </w:r>
      <w:r w:rsidRPr="00CA3B5C">
        <w:rPr>
          <w:rFonts w:ascii="Tahoma" w:hAnsi="Tahoma" w:cs="Tahoma"/>
          <w:sz w:val="22"/>
          <w:szCs w:val="22"/>
          <w:shd w:val="clear" w:color="auto" w:fill="FFFFFF"/>
        </w:rPr>
        <w:t xml:space="preserve"> 75 </w:t>
      </w:r>
      <w:r w:rsidRPr="00CA3B5C">
        <w:rPr>
          <w:rFonts w:ascii="Tahoma" w:hAnsi="Tahoma" w:cs="Tahoma" w:hint="eastAsia"/>
          <w:sz w:val="22"/>
          <w:szCs w:val="22"/>
          <w:shd w:val="clear" w:color="auto" w:fill="FFFFFF"/>
        </w:rPr>
        <w:t>см</w:t>
      </w:r>
      <w:proofErr w:type="gramStart"/>
      <w:r w:rsidRPr="00CA3B5C">
        <w:rPr>
          <w:rFonts w:ascii="Tahoma" w:hAnsi="Tahoma" w:cs="Tahoma"/>
          <w:sz w:val="22"/>
          <w:szCs w:val="22"/>
          <w:shd w:val="clear" w:color="auto" w:fill="FFFFFF"/>
        </w:rPr>
        <w:t>..</w:t>
      </w:r>
      <w:proofErr w:type="gramEnd"/>
    </w:p>
    <w:p w:rsidR="00530D78" w:rsidRPr="002667B3" w:rsidRDefault="00530D78" w:rsidP="00530D78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212121"/>
          <w:sz w:val="22"/>
          <w:szCs w:val="22"/>
        </w:rPr>
      </w:pPr>
      <w:r w:rsidRPr="002667B3">
        <w:rPr>
          <w:rFonts w:ascii="Tahoma" w:hAnsi="Tahoma" w:cs="Tahoma"/>
          <w:b/>
          <w:bCs/>
          <w:color w:val="C20336"/>
          <w:sz w:val="22"/>
          <w:szCs w:val="22"/>
        </w:rPr>
        <w:t>Опции:</w:t>
      </w:r>
    </w:p>
    <w:p w:rsidR="00530D78" w:rsidRPr="00CA3B5C" w:rsidRDefault="00530D78" w:rsidP="00530D78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Тянущие или режущие вальцы;</w:t>
      </w:r>
    </w:p>
    <w:p w:rsidR="00530D78" w:rsidRDefault="00530D78" w:rsidP="00530D78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 w:rsidRPr="00C924EE">
        <w:rPr>
          <w:rFonts w:ascii="Tahoma" w:hAnsi="Tahoma" w:cs="Tahoma"/>
          <w:sz w:val="22"/>
          <w:szCs w:val="22"/>
        </w:rPr>
        <w:t>Комплект для уборки подсолнечника</w:t>
      </w:r>
      <w:r>
        <w:rPr>
          <w:rFonts w:ascii="Tahoma" w:hAnsi="Tahoma" w:cs="Tahoma"/>
          <w:sz w:val="22"/>
          <w:szCs w:val="22"/>
        </w:rPr>
        <w:t>;</w:t>
      </w:r>
    </w:p>
    <w:p w:rsidR="00530D78" w:rsidRDefault="00530D78" w:rsidP="00530D78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 w:rsidRPr="00C924EE">
        <w:rPr>
          <w:rFonts w:ascii="Tahoma" w:hAnsi="Tahoma" w:cs="Tahoma"/>
          <w:sz w:val="22"/>
          <w:szCs w:val="22"/>
        </w:rPr>
        <w:t>Комплект защиты передних колес комбайна от стерни</w:t>
      </w:r>
      <w:r>
        <w:rPr>
          <w:rFonts w:ascii="Tahoma" w:hAnsi="Tahoma" w:cs="Tahoma"/>
          <w:sz w:val="22"/>
          <w:szCs w:val="22"/>
        </w:rPr>
        <w:t>;</w:t>
      </w:r>
    </w:p>
    <w:p w:rsidR="00530D78" w:rsidRDefault="00530D78" w:rsidP="00530D78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 w:rsidRPr="00C924EE">
        <w:rPr>
          <w:rFonts w:ascii="Tahoma" w:hAnsi="Tahoma" w:cs="Tahoma"/>
          <w:sz w:val="22"/>
          <w:szCs w:val="22"/>
        </w:rPr>
        <w:t xml:space="preserve">Комплект активных </w:t>
      </w:r>
      <w:r>
        <w:rPr>
          <w:rFonts w:ascii="Tahoma" w:hAnsi="Tahoma" w:cs="Tahoma"/>
          <w:sz w:val="22"/>
          <w:szCs w:val="22"/>
        </w:rPr>
        <w:t xml:space="preserve">или пассивных </w:t>
      </w:r>
      <w:r w:rsidRPr="00C924EE">
        <w:rPr>
          <w:rFonts w:ascii="Tahoma" w:hAnsi="Tahoma" w:cs="Tahoma"/>
          <w:sz w:val="22"/>
          <w:szCs w:val="22"/>
        </w:rPr>
        <w:t>делителей</w:t>
      </w:r>
      <w:r>
        <w:rPr>
          <w:rFonts w:ascii="Tahoma" w:hAnsi="Tahoma" w:cs="Tahoma"/>
          <w:sz w:val="22"/>
          <w:szCs w:val="22"/>
        </w:rPr>
        <w:t>;</w:t>
      </w:r>
    </w:p>
    <w:p w:rsidR="00530D78" w:rsidRDefault="00530D78" w:rsidP="00530D78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Комплект для СКРП;</w:t>
      </w:r>
    </w:p>
    <w:p w:rsidR="00530D78" w:rsidRPr="00CA3B5C" w:rsidRDefault="00530D78" w:rsidP="00530D78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Комплект датчиков вождения по рядкам.</w:t>
      </w:r>
    </w:p>
    <w:p w:rsidR="00530D78" w:rsidRPr="002667B3" w:rsidRDefault="00530D78" w:rsidP="00530D78">
      <w:pPr>
        <w:pStyle w:val="a4"/>
        <w:shd w:val="clear" w:color="auto" w:fill="FFFFFF"/>
        <w:spacing w:line="270" w:lineRule="atLeast"/>
        <w:ind w:left="0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4036115" cy="688533"/>
            <wp:effectExtent l="19050" t="0" r="248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60" cy="69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78" w:rsidRPr="002667B3" w:rsidRDefault="00530D78" w:rsidP="00530D78">
      <w:pPr>
        <w:pStyle w:val="a4"/>
        <w:shd w:val="clear" w:color="auto" w:fill="FFFFFF"/>
        <w:spacing w:line="270" w:lineRule="atLeast"/>
        <w:ind w:left="0"/>
        <w:jc w:val="right"/>
        <w:rPr>
          <w:rStyle w:val="apple-converted-space"/>
          <w:rFonts w:ascii="Tahoma" w:hAnsi="Tahoma" w:cs="Tahoma"/>
          <w:color w:val="212121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5252665" cy="1858109"/>
            <wp:effectExtent l="19050" t="0" r="5135" b="0"/>
            <wp:docPr id="6" name="Рисунок 1" descr="https://www.kleverltd.ru/upload/iblock/cc5/corn_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leverltd.ru/upload/iblock/cc5/corn_stre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52" cy="18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78" w:rsidRPr="002667B3" w:rsidRDefault="00530D78" w:rsidP="00530D78">
      <w:pPr>
        <w:ind w:right="-285"/>
        <w:jc w:val="right"/>
        <w:rPr>
          <w:rFonts w:ascii="Tahoma" w:hAnsi="Tahoma" w:cs="Tahoma"/>
        </w:rPr>
      </w:pPr>
    </w:p>
    <w:tbl>
      <w:tblPr>
        <w:tblStyle w:val="a6"/>
        <w:tblpPr w:leftFromText="180" w:rightFromText="180" w:vertAnchor="text" w:tblpX="7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</w:tblGrid>
      <w:tr w:rsidR="00530D78" w:rsidRPr="002667B3" w:rsidTr="00176BC6">
        <w:tc>
          <w:tcPr>
            <w:tcW w:w="5495" w:type="dxa"/>
          </w:tcPr>
          <w:p w:rsidR="00530D78" w:rsidRPr="002667B3" w:rsidRDefault="00530D78" w:rsidP="00176BC6">
            <w:pPr>
              <w:rPr>
                <w:rFonts w:ascii="Tahoma" w:hAnsi="Tahoma" w:cs="Tahoma"/>
                <w:b/>
              </w:rPr>
            </w:pPr>
          </w:p>
        </w:tc>
      </w:tr>
      <w:tr w:rsidR="00530D78" w:rsidRPr="002667B3" w:rsidTr="00176BC6">
        <w:tc>
          <w:tcPr>
            <w:tcW w:w="5495" w:type="dxa"/>
          </w:tcPr>
          <w:p w:rsidR="00530D78" w:rsidRPr="002667B3" w:rsidRDefault="00530D78" w:rsidP="00176BC6">
            <w:pPr>
              <w:rPr>
                <w:rFonts w:ascii="Tahoma" w:hAnsi="Tahoma" w:cs="Tahoma"/>
              </w:rPr>
            </w:pPr>
          </w:p>
        </w:tc>
      </w:tr>
    </w:tbl>
    <w:p w:rsidR="00530D78" w:rsidRPr="002667B3" w:rsidRDefault="00530D78" w:rsidP="00530D78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530D78" w:rsidRPr="002667B3" w:rsidRDefault="00530D78" w:rsidP="00530D78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530D78" w:rsidRDefault="00530D78" w:rsidP="00530D78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530D78" w:rsidRDefault="00530D78" w:rsidP="00530D78">
      <w:pPr>
        <w:shd w:val="clear" w:color="auto" w:fill="FFFFFF"/>
        <w:spacing w:line="300" w:lineRule="atLeast"/>
        <w:ind w:left="-284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Качественные преимущества жаток для уборки кукурузы серии </w:t>
      </w:r>
      <w:r w:rsidRPr="00227634">
        <w:rPr>
          <w:rFonts w:ascii="Tahoma" w:hAnsi="Tahoma" w:cs="Tahoma"/>
          <w:b/>
          <w:bCs/>
          <w:color w:val="C20336"/>
        </w:rPr>
        <w:t>CORN STREAM</w:t>
      </w:r>
    </w:p>
    <w:p w:rsidR="00530D78" w:rsidRPr="002667B3" w:rsidRDefault="00530D78" w:rsidP="00530D78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348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1"/>
        <w:gridCol w:w="7317"/>
      </w:tblGrid>
      <w:tr w:rsidR="00530D78" w:rsidRPr="002667B3" w:rsidTr="00530D78">
        <w:tc>
          <w:tcPr>
            <w:tcW w:w="0" w:type="auto"/>
            <w:shd w:val="clear" w:color="auto" w:fill="FFFFFF"/>
            <w:vAlign w:val="center"/>
            <w:hideMark/>
          </w:tcPr>
          <w:p w:rsidR="00530D78" w:rsidRPr="002667B3" w:rsidRDefault="00530D78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1B3FD4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507600" cy="1439186"/>
                  <wp:effectExtent l="19050" t="0" r="0" b="0"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43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01" cy="143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7" w:type="dxa"/>
            <w:shd w:val="clear" w:color="auto" w:fill="FFFFFF"/>
            <w:hideMark/>
          </w:tcPr>
          <w:p w:rsidR="00530D78" w:rsidRPr="001B3FD4" w:rsidRDefault="00530D78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1B3F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Работа на низко растущих культурах</w:t>
            </w:r>
            <w:r w:rsidRPr="00EC2A6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530D78" w:rsidRPr="001B3FD4" w:rsidRDefault="00530D78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Угол атаки (наклон) жатки 18</w:t>
            </w:r>
            <w:r w:rsidRPr="00EC2A6E">
              <w:rPr>
                <w:rFonts w:ascii="Tahoma" w:hAnsi="Tahoma" w:cs="Tahoma"/>
                <w:bCs/>
                <w:color w:val="555555"/>
                <w:sz w:val="22"/>
                <w:szCs w:val="22"/>
                <w:vertAlign w:val="superscript"/>
              </w:rPr>
              <w:t>0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в совокупности с расположением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proofErr w:type="spellStart"/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измельчителя</w:t>
            </w:r>
            <w:proofErr w:type="spellEnd"/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в центре протяжных вальцов позволяет убирать</w:t>
            </w:r>
            <w:r w:rsidRPr="00EC2A6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початки на высоте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от 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30 см с одновременным измельчением</w:t>
            </w:r>
            <w:r w:rsidRPr="00EC2A6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стеблей. Это дает возможность использовать адаптер на полях с</w:t>
            </w:r>
            <w:r w:rsidRPr="00EC2A6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полеглой и низко растущей кукурузой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;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  <w:p w:rsidR="00530D78" w:rsidRPr="00C40C03" w:rsidRDefault="00530D78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В случае экстремальных ситуаций надежную защиту рабочих органов обеспечивают предохранительные  устройства, установленные на приводных карданных валах, на приводе шнека и на каждом редукторе русла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</w:p>
        </w:tc>
      </w:tr>
      <w:tr w:rsidR="00530D78" w:rsidRPr="002667B3" w:rsidTr="00530D78">
        <w:trPr>
          <w:trHeight w:val="1645"/>
        </w:trPr>
        <w:tc>
          <w:tcPr>
            <w:tcW w:w="0" w:type="auto"/>
            <w:shd w:val="clear" w:color="auto" w:fill="FFFFFF"/>
            <w:vAlign w:val="center"/>
            <w:hideMark/>
          </w:tcPr>
          <w:p w:rsidR="00530D78" w:rsidRPr="002667B3" w:rsidRDefault="00530D78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1B3FD4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820572" cy="1359673"/>
                  <wp:effectExtent l="19050" t="0" r="8228" b="0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1622" b="19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72" cy="135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7" w:type="dxa"/>
            <w:shd w:val="clear" w:color="auto" w:fill="FFFFFF"/>
            <w:hideMark/>
          </w:tcPr>
          <w:p w:rsidR="00530D78" w:rsidRPr="001B3FD4" w:rsidRDefault="00530D78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1B3F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Работа на </w:t>
            </w:r>
            <w:proofErr w:type="gramStart"/>
            <w:r w:rsidRPr="001B3F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разных</w:t>
            </w:r>
            <w:proofErr w:type="gramEnd"/>
            <w:r w:rsidRPr="001B3F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  <w:proofErr w:type="spellStart"/>
            <w:r w:rsidRPr="001B3F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агрофонах</w:t>
            </w:r>
            <w:proofErr w:type="spellEnd"/>
            <w:r w:rsidRPr="00EC2A6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530D78" w:rsidRPr="00C40C03" w:rsidRDefault="00530D78" w:rsidP="00176BC6">
            <w:pPr>
              <w:ind w:left="147"/>
              <w:rPr>
                <w:rFonts w:ascii="Tahoma" w:hAnsi="Tahoma" w:cs="Tahoma"/>
                <w:color w:val="555555"/>
              </w:rPr>
            </w:pPr>
          </w:p>
          <w:p w:rsidR="00530D78" w:rsidRPr="00EB5814" w:rsidRDefault="00530D78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В зависимости от условий уборки на жатке могут быть установлены быстросъемные «режущие/тянущие» или «тянущие» вальцы.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Это позволяет убирать высокую, влажную и забитую сорняками</w:t>
            </w:r>
            <w:r w:rsidRPr="00EB581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кукурузу практически без снижения рабочей скорости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;</w:t>
            </w:r>
          </w:p>
          <w:p w:rsidR="00530D78" w:rsidRPr="00C40C03" w:rsidRDefault="00530D78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EB581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Отсутствие передних опор на протягивающих вальцах практически исключает наматывание на них сорняков (нет простоев для чистки), а также сокращает затраты времени на ЕТО (нет надобности в смазке подшипников). Все это снижает общую трудоемкость обслуживания. </w:t>
            </w:r>
          </w:p>
        </w:tc>
      </w:tr>
      <w:tr w:rsidR="00530D78" w:rsidRPr="002667B3" w:rsidTr="00530D78">
        <w:trPr>
          <w:trHeight w:val="946"/>
        </w:trPr>
        <w:tc>
          <w:tcPr>
            <w:tcW w:w="0" w:type="auto"/>
            <w:shd w:val="clear" w:color="auto" w:fill="FFFFFF"/>
            <w:vAlign w:val="center"/>
            <w:hideMark/>
          </w:tcPr>
          <w:p w:rsidR="00530D78" w:rsidRPr="002667B3" w:rsidRDefault="00530D78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EB5814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18032" cy="988863"/>
                  <wp:effectExtent l="19050" t="0" r="0" b="0"/>
                  <wp:docPr id="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82" cy="989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7" w:type="dxa"/>
            <w:shd w:val="clear" w:color="auto" w:fill="FFFFFF"/>
            <w:hideMark/>
          </w:tcPr>
          <w:p w:rsidR="00530D78" w:rsidRPr="001B3FD4" w:rsidRDefault="00530D78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1B3F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Высокая производительность</w:t>
            </w:r>
            <w:r w:rsidRPr="00EC2A6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530D78" w:rsidRPr="00C40C03" w:rsidRDefault="00530D78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EB581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Высокой производительности жатки способствует подающий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B581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шнек увеличенного диаметра 460 мм с шагом витков 585 мм. Такие параметры позволяют беспрепятственно направлять огромные</w:t>
            </w:r>
            <w:r w:rsidRPr="00EC2A6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B581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массы в наклонную камеру комбайна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</w:p>
        </w:tc>
      </w:tr>
      <w:tr w:rsidR="00530D78" w:rsidRPr="002667B3" w:rsidTr="00530D78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530D78" w:rsidRPr="00EB5814" w:rsidRDefault="00530D78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E2751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14334" cy="1351722"/>
                  <wp:effectExtent l="19050" t="0" r="166" b="0"/>
                  <wp:docPr id="1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373" t="22278" r="44868" b="6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34" cy="135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7" w:type="dxa"/>
            <w:shd w:val="clear" w:color="auto" w:fill="FFFFFF"/>
            <w:hideMark/>
          </w:tcPr>
          <w:p w:rsidR="00530D78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E275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Снижение затрат на обработку почвы</w:t>
            </w:r>
          </w:p>
          <w:p w:rsidR="00530D78" w:rsidRPr="007E2751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530D78" w:rsidRPr="007E2751" w:rsidRDefault="00530D78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Конструкция жатки обеспечивает уборку с высотой остаточной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стерни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от</w:t>
            </w: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10см, что позволяет свести к минимуму затраты на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обработку почвы и заделку пожнивных остатков </w:t>
            </w:r>
          </w:p>
          <w:p w:rsidR="00530D78" w:rsidRPr="00EB5814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530D78" w:rsidRPr="002667B3" w:rsidTr="00530D78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530D78" w:rsidRPr="007E2751" w:rsidRDefault="00530D78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E2751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1216550"/>
                  <wp:effectExtent l="19050" t="0" r="0" b="0"/>
                  <wp:docPr id="1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6917" b="17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42" cy="121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7" w:type="dxa"/>
            <w:shd w:val="clear" w:color="auto" w:fill="FFFFFF"/>
            <w:hideMark/>
          </w:tcPr>
          <w:p w:rsidR="00530D78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E2751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Стабильность технического процесса</w:t>
            </w:r>
          </w:p>
          <w:p w:rsidR="00530D78" w:rsidRPr="007E2751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530D78" w:rsidRPr="007E2751" w:rsidRDefault="00530D78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Общая длина вальцов составляет 690 мм, активная их часть – 500 мм, диаметр 115 мм. Эти показатели позволяют повысить производительность жатки и стабильность тех. процесса в т. ч. на засоренных культурах </w:t>
            </w:r>
          </w:p>
          <w:p w:rsidR="00530D78" w:rsidRPr="007E2751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530D78" w:rsidRPr="002667B3" w:rsidTr="00530D78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530D78" w:rsidRPr="007E2751" w:rsidRDefault="00530D78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111D02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905165" cy="1883175"/>
                  <wp:effectExtent l="19050" t="0" r="0" b="0"/>
                  <wp:docPr id="1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75" cy="188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7" w:type="dxa"/>
            <w:shd w:val="clear" w:color="auto" w:fill="FFFFFF"/>
            <w:hideMark/>
          </w:tcPr>
          <w:p w:rsidR="00530D78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111D02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Эксплуатационная надежность</w:t>
            </w:r>
          </w:p>
          <w:p w:rsidR="00530D78" w:rsidRPr="00111D02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530D78" w:rsidRPr="00111D02" w:rsidRDefault="00530D78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Установлены цепи початков с закрытыми зубьями - это снижает вероятность их разрыва из-за истирания штифтов звеньев и практически исключает попадания цепи (при разрыве) в узлы и механизмы жатки, в т.ч. и в </w:t>
            </w:r>
            <w:proofErr w:type="spellStart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молотильно-сепарирующее</w:t>
            </w:r>
            <w:proofErr w:type="spellEnd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устройство комбайна. Благодаря чему однозначно  предотвращается дорогостоящий ремонт. </w:t>
            </w:r>
          </w:p>
          <w:p w:rsidR="00530D78" w:rsidRPr="007E2751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530D78" w:rsidRPr="002667B3" w:rsidTr="00530D78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530D78" w:rsidRPr="007E2751" w:rsidRDefault="00530D78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111D02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1420360"/>
                  <wp:effectExtent l="19050" t="0" r="0" b="0"/>
                  <wp:docPr id="1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292" r="25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307" cy="142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7" w:type="dxa"/>
            <w:shd w:val="clear" w:color="auto" w:fill="FFFFFF"/>
            <w:hideMark/>
          </w:tcPr>
          <w:p w:rsidR="00530D78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111D02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Бережное отношение к комбайну</w:t>
            </w:r>
          </w:p>
          <w:p w:rsidR="00530D78" w:rsidRPr="00111D02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530D78" w:rsidRDefault="00530D78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Опционально можно доукомплектовать жатку </w:t>
            </w:r>
            <w:proofErr w:type="spellStart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приминателями</w:t>
            </w:r>
            <w:proofErr w:type="spellEnd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стерневых остатков для защиты дорогостоящих шин, что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значительно продлевает срок службы зерновых комбайнов</w:t>
            </w:r>
            <w:proofErr w:type="gramStart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  <w:proofErr w:type="gramEnd"/>
          </w:p>
          <w:p w:rsidR="00530D78" w:rsidRPr="007E2751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530D78" w:rsidRPr="002667B3" w:rsidTr="00530D78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530D78" w:rsidRPr="00111D02" w:rsidRDefault="00530D78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111D02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818032" cy="1502796"/>
                  <wp:effectExtent l="19050" t="0" r="0" b="0"/>
                  <wp:docPr id="1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829" r="54277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32" cy="1502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7" w:type="dxa"/>
            <w:shd w:val="clear" w:color="auto" w:fill="FFFFFF"/>
            <w:hideMark/>
          </w:tcPr>
          <w:p w:rsidR="00530D78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111D02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Сокращение потерь</w:t>
            </w:r>
          </w:p>
          <w:p w:rsidR="00530D78" w:rsidRPr="00111D02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530D78" w:rsidRPr="00111D02" w:rsidRDefault="00530D78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Дополнительные боковые щиты и активные делители (опция)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позволяют сократить потери при уборке высокорастущей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кукурузы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</w:p>
        </w:tc>
      </w:tr>
    </w:tbl>
    <w:p w:rsidR="00530D78" w:rsidRPr="002667B3" w:rsidRDefault="00530D78" w:rsidP="00530D78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632" w:type="dxa"/>
        <w:tblInd w:w="-6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820"/>
        <w:gridCol w:w="2079"/>
        <w:gridCol w:w="2079"/>
        <w:gridCol w:w="1654"/>
      </w:tblGrid>
      <w:tr w:rsidR="00530D78" w:rsidRPr="00881EFB" w:rsidTr="00530D78">
        <w:tc>
          <w:tcPr>
            <w:tcW w:w="10632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Технические характеристики</w:t>
            </w:r>
          </w:p>
        </w:tc>
      </w:tr>
      <w:tr w:rsidR="00530D78" w:rsidRPr="00881EFB" w:rsidTr="00530D78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Модель</w:t>
            </w:r>
          </w:p>
        </w:tc>
        <w:tc>
          <w:tcPr>
            <w:tcW w:w="207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RSM СS-670(675)</w:t>
            </w:r>
          </w:p>
        </w:tc>
        <w:tc>
          <w:tcPr>
            <w:tcW w:w="207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RSM СS-870(875)</w:t>
            </w:r>
          </w:p>
        </w:tc>
        <w:tc>
          <w:tcPr>
            <w:tcW w:w="165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RSM СS-1270</w:t>
            </w:r>
          </w:p>
        </w:tc>
      </w:tr>
      <w:tr w:rsidR="00530D78" w:rsidRPr="00881EFB" w:rsidTr="00530D78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Габаритные размеры, не более, </w:t>
            </w:r>
            <w:proofErr w:type="gramStart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мм</w:t>
            </w:r>
            <w:proofErr w:type="gramEnd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: </w:t>
            </w:r>
          </w:p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- длина </w:t>
            </w:r>
          </w:p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-ширина </w:t>
            </w:r>
          </w:p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-высота </w:t>
            </w:r>
          </w:p>
        </w:tc>
        <w:tc>
          <w:tcPr>
            <w:tcW w:w="207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3400</w:t>
            </w:r>
          </w:p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4800</w:t>
            </w:r>
          </w:p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1600</w:t>
            </w:r>
          </w:p>
        </w:tc>
        <w:tc>
          <w:tcPr>
            <w:tcW w:w="207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3400</w:t>
            </w:r>
          </w:p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5900</w:t>
            </w:r>
          </w:p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1600</w:t>
            </w:r>
          </w:p>
        </w:tc>
        <w:tc>
          <w:tcPr>
            <w:tcW w:w="165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3400</w:t>
            </w:r>
          </w:p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8700</w:t>
            </w:r>
          </w:p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1600</w:t>
            </w:r>
          </w:p>
        </w:tc>
      </w:tr>
      <w:tr w:rsidR="00530D78" w:rsidRPr="00881EFB" w:rsidTr="00530D78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Ширина междурядий, </w:t>
            </w:r>
            <w:proofErr w:type="gramStart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см</w:t>
            </w:r>
            <w:proofErr w:type="gramEnd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.</w:t>
            </w:r>
          </w:p>
        </w:tc>
        <w:tc>
          <w:tcPr>
            <w:tcW w:w="207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70 (75)</w:t>
            </w:r>
          </w:p>
        </w:tc>
        <w:tc>
          <w:tcPr>
            <w:tcW w:w="207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70 (75)</w:t>
            </w:r>
          </w:p>
        </w:tc>
        <w:tc>
          <w:tcPr>
            <w:tcW w:w="165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70</w:t>
            </w:r>
          </w:p>
        </w:tc>
      </w:tr>
      <w:tr w:rsidR="00530D78" w:rsidRPr="00881EFB" w:rsidTr="00530D78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Число убираемых рядков, шт.</w:t>
            </w:r>
          </w:p>
        </w:tc>
        <w:tc>
          <w:tcPr>
            <w:tcW w:w="207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6</w:t>
            </w:r>
          </w:p>
        </w:tc>
        <w:tc>
          <w:tcPr>
            <w:tcW w:w="207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8</w:t>
            </w:r>
          </w:p>
        </w:tc>
        <w:tc>
          <w:tcPr>
            <w:tcW w:w="165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12</w:t>
            </w:r>
          </w:p>
        </w:tc>
      </w:tr>
      <w:tr w:rsidR="00530D78" w:rsidRPr="00881EFB" w:rsidTr="00530D78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Минимальная высота сбора початков, </w:t>
            </w:r>
            <w:r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от </w:t>
            </w:r>
            <w:proofErr w:type="gramStart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см</w:t>
            </w:r>
            <w:proofErr w:type="gramEnd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.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30</w:t>
            </w:r>
          </w:p>
        </w:tc>
      </w:tr>
      <w:tr w:rsidR="00530D78" w:rsidRPr="00881EFB" w:rsidTr="00530D78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Высота стерни,</w:t>
            </w:r>
            <w:r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 от</w:t>
            </w: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 </w:t>
            </w:r>
            <w:proofErr w:type="gramStart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см</w:t>
            </w:r>
            <w:proofErr w:type="gramEnd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.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10</w:t>
            </w:r>
          </w:p>
        </w:tc>
      </w:tr>
      <w:tr w:rsidR="00530D78" w:rsidRPr="00881EFB" w:rsidTr="00530D78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Полнота сбора початков, не менее, %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98,5</w:t>
            </w:r>
          </w:p>
        </w:tc>
      </w:tr>
      <w:tr w:rsidR="00530D78" w:rsidRPr="00881EFB" w:rsidTr="00530D78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Потери семян приспособления, не более, % 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2</w:t>
            </w:r>
          </w:p>
        </w:tc>
      </w:tr>
      <w:tr w:rsidR="00530D78" w:rsidRPr="00881EFB" w:rsidTr="00530D78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 xml:space="preserve">Рабочая скорость движения, не более, </w:t>
            </w:r>
            <w:proofErr w:type="gramStart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км</w:t>
            </w:r>
            <w:proofErr w:type="gramEnd"/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/час</w:t>
            </w:r>
          </w:p>
        </w:tc>
        <w:tc>
          <w:tcPr>
            <w:tcW w:w="5812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0D78" w:rsidRPr="00881EFB" w:rsidRDefault="00530D78" w:rsidP="00176BC6">
            <w:pPr>
              <w:jc w:val="center"/>
              <w:rPr>
                <w:rFonts w:ascii="Tahoma" w:hAnsi="Tahoma" w:cs="Tahoma"/>
                <w:b/>
                <w:color w:val="555555"/>
                <w:sz w:val="20"/>
                <w:szCs w:val="20"/>
              </w:rPr>
            </w:pPr>
            <w:r w:rsidRPr="00881EFB">
              <w:rPr>
                <w:rFonts w:ascii="Tahoma" w:hAnsi="Tahoma" w:cs="Tahoma"/>
                <w:b/>
                <w:color w:val="555555"/>
                <w:sz w:val="20"/>
                <w:szCs w:val="20"/>
              </w:rPr>
              <w:t>9</w:t>
            </w:r>
          </w:p>
        </w:tc>
      </w:tr>
    </w:tbl>
    <w:p w:rsidR="00530D78" w:rsidRPr="002667B3" w:rsidRDefault="00530D78" w:rsidP="00530D78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530D78" w:rsidRPr="002667B3" w:rsidRDefault="00530D78" w:rsidP="00530D78">
      <w:pPr>
        <w:shd w:val="clear" w:color="auto" w:fill="FFFFFF"/>
        <w:spacing w:line="240" w:lineRule="atLeast"/>
        <w:outlineLvl w:val="3"/>
        <w:rPr>
          <w:rFonts w:ascii="Tahoma" w:hAnsi="Tahoma" w:cs="Tahoma"/>
          <w:b/>
          <w:bCs/>
          <w:color w:val="C20336"/>
          <w:sz w:val="14"/>
          <w:szCs w:val="14"/>
        </w:rPr>
      </w:pPr>
    </w:p>
    <w:p w:rsidR="00D21D41" w:rsidRPr="00530D78" w:rsidRDefault="00530D78" w:rsidP="00530D78"/>
    <w:sectPr w:rsidR="00D21D41" w:rsidRPr="00530D78" w:rsidSect="00A83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9683F"/>
    <w:multiLevelType w:val="multilevel"/>
    <w:tmpl w:val="1A2EC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82297"/>
    <w:rsid w:val="00094F07"/>
    <w:rsid w:val="00215553"/>
    <w:rsid w:val="00530D78"/>
    <w:rsid w:val="00607F6C"/>
    <w:rsid w:val="007435AB"/>
    <w:rsid w:val="00A8304F"/>
    <w:rsid w:val="00C76D35"/>
    <w:rsid w:val="00C82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82297"/>
  </w:style>
  <w:style w:type="paragraph" w:styleId="a3">
    <w:name w:val="Normal (Web)"/>
    <w:basedOn w:val="a"/>
    <w:uiPriority w:val="99"/>
    <w:unhideWhenUsed/>
    <w:rsid w:val="00C82297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82297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C82297"/>
    <w:rPr>
      <w:color w:val="808080"/>
    </w:rPr>
  </w:style>
  <w:style w:type="table" w:styleId="a6">
    <w:name w:val="Table Grid"/>
    <w:basedOn w:val="a1"/>
    <w:uiPriority w:val="59"/>
    <w:rsid w:val="00C8229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822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22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588</Words>
  <Characters>3358</Characters>
  <Application>Microsoft Office Word</Application>
  <DocSecurity>0</DocSecurity>
  <Lines>27</Lines>
  <Paragraphs>7</Paragraphs>
  <ScaleCrop>false</ScaleCrop>
  <Company>KZ Rostselmash</Company>
  <LinksUpToDate>false</LinksUpToDate>
  <CharactersWithSpaces>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2021-06-24T10:50:00Z</dcterms:created>
  <dcterms:modified xsi:type="dcterms:W3CDTF">2022-04-18T10:31:00Z</dcterms:modified>
</cp:coreProperties>
</file>